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80" w:line="240" w:lineRule="auto"/>
        <w:ind w:firstLine="480"/>
        <w:jc w:val="center"/>
        <w:rPr>
          <w:rFonts w:ascii="Oswald Light" w:cs="Oswald Light" w:eastAsia="Oswald Light" w:hAnsi="Oswald Light"/>
          <w:sz w:val="56"/>
          <w:szCs w:val="56"/>
        </w:rPr>
      </w:pPr>
      <w:bookmarkStart w:colFirst="0" w:colLast="0" w:name="_xhf23iu7a4wf" w:id="0"/>
      <w:bookmarkEnd w:id="0"/>
      <w:r w:rsidDel="00000000" w:rsidR="00000000" w:rsidRPr="00000000">
        <w:rPr>
          <w:rFonts w:ascii="Oswald Light" w:cs="Oswald Light" w:eastAsia="Oswald Light" w:hAnsi="Oswald Light"/>
          <w:sz w:val="56"/>
          <w:szCs w:val="56"/>
          <w:rtl w:val="0"/>
        </w:rPr>
        <w:t xml:space="preserve">廢除藍領移工工作年限</w:t>
      </w:r>
    </w:p>
    <w:p w:rsidR="00000000" w:rsidDel="00000000" w:rsidP="00000000" w:rsidRDefault="00000000" w:rsidRPr="00000000" w14:paraId="00000002">
      <w:pPr>
        <w:widowControl w:val="0"/>
        <w:spacing w:after="160" w:line="278.00000000000006" w:lineRule="auto"/>
        <w:ind w:firstLine="480"/>
        <w:jc w:val="center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2025/12/07 移工遊行  MENT新聞稿</w:t>
      </w:r>
    </w:p>
    <w:p w:rsidR="00000000" w:rsidDel="00000000" w:rsidP="00000000" w:rsidRDefault="00000000" w:rsidRPr="00000000" w14:paraId="00000003">
      <w:pPr>
        <w:widowControl w:val="0"/>
        <w:spacing w:after="1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1992年，台灣正式從東南亞引進藍領移工，彼時台灣政府將藍領移工定位為「補充性勞動力」，因此設定了其來台工作年限為「2年」。隨著時間的演進，台灣政府才逐漸發現，東南亞移工並不是原初設想的「補充性勞動力」，而是在少子化、高齡化、勞動人口漸減、青年就業意向轉變等社會結構變遷之下，台灣社會不得不仰賴的一群人。於是，自1997年開放展延1年開始，便逐次延長藍領移工的在台工作年限，一直到2012年延長到現行的12年（家庭看護工於2015年再延長至14年）。</w:t>
      </w:r>
    </w:p>
    <w:p w:rsidR="00000000" w:rsidDel="00000000" w:rsidP="00000000" w:rsidRDefault="00000000" w:rsidRPr="00000000" w14:paraId="00000004">
      <w:pPr>
        <w:widowControl w:val="0"/>
        <w:spacing w:line="264" w:lineRule="auto"/>
        <w:ind w:left="453.5433070866142" w:firstLine="0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藍領移工工作年限異動表：</w:t>
      </w:r>
    </w:p>
    <w:tbl>
      <w:tblPr>
        <w:tblStyle w:val="Table1"/>
        <w:tblW w:w="793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3"/>
        <w:gridCol w:w="2693"/>
        <w:gridCol w:w="2552"/>
        <w:tblGridChange w:id="0">
          <w:tblGrid>
            <w:gridCol w:w="2693"/>
            <w:gridCol w:w="2693"/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修改時間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藍領移工工作年限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白領移工工作年限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2年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1997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2+1年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6年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9年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12年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家庭看護工14年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無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after="160" w:before="12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看似逐漸放寬的規定，其實是歧視性政策的不斷遞延。在1997年，當藍領移工在台工作年限被修成2+1時（即，2年契約後，還可展延1年），台灣政府便同時修法廢除白領移工在台工作年限，從此以後白領移工在台工作期限「無上限」。</w:t>
      </w:r>
    </w:p>
    <w:p w:rsidR="00000000" w:rsidDel="00000000" w:rsidP="00000000" w:rsidRDefault="00000000" w:rsidRPr="00000000" w14:paraId="0000001B">
      <w:pPr>
        <w:widowControl w:val="0"/>
        <w:spacing w:after="160" w:before="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工作理應無分貴賤，正因有勞動者「各司其職」的貢獻，才支撐著社會的發展與前進：藍領移工在漁船上抓魚捕蟹供給我們餐桌美食、在家戶或機構中照顧長輩、在政府重大工程等營建工地裡做著粗重的工作，更有不少「台灣囝仔」已是藍領移工帶大的……85萬的藍領移工們，撐起本地人因為低工資、長工時、工作量大而無法勝任的日常且重要的工作，然而白領移工所享有的「工作年限無上限」，卻是藍領移工望塵莫及的想望——延續了28年的歧視性政策，何時要廢除？</w:t>
      </w:r>
    </w:p>
    <w:p w:rsidR="00000000" w:rsidDel="00000000" w:rsidP="00000000" w:rsidRDefault="00000000" w:rsidRPr="00000000" w14:paraId="0000001C">
      <w:pPr>
        <w:widowControl w:val="0"/>
        <w:spacing w:after="160" w:before="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近年來，台灣政府為了和日韓「搶人」、為缺工的台灣「留才」，於是在2022年4月30日推出了「留才久用方案」：成為「中階技術人才」的藍領移工，得不受工作年限的限制。此外，根據勞動部近期推出的「跨國勞動力精進方案」，自2026年開始，製造業的中階技術人才人力比率上限，從原本的25%上升到100%（即該企業所聘僱的藍領移工可以全是中階技術人才）。這些舉措，說穿了即是避免台灣成為一個大型「訓練中心」：移工來台灣學到了技術、經驗，卻因為「工作年限」而無法續留台灣，只好轉去其他國家。然而，這些卻是建立在漏洞百出的「中階技術人才」政策之上。</w:t>
      </w:r>
    </w:p>
    <w:p w:rsidR="00000000" w:rsidDel="00000000" w:rsidP="00000000" w:rsidRDefault="00000000" w:rsidRPr="00000000" w14:paraId="0000001D">
      <w:pPr>
        <w:widowControl w:val="0"/>
        <w:spacing w:after="160" w:before="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台灣移工聯盟在今年11月2日舉辦記者會，具體指出「中階政策」的欺騙性質，透過中階移工的親身經驗，向媒體、社會說明，為何已經成為中階的移工，仍然選擇站出來疾呼：「拒絕中階政策詐騙」。</w:t>
      </w:r>
      <w:r w:rsidDel="00000000" w:rsidR="00000000" w:rsidRPr="00000000">
        <w:rPr>
          <w:rFonts w:ascii="Oswald Light" w:cs="Oswald Light" w:eastAsia="Oswald Light" w:hAnsi="Oswald Light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中階政策最大的問題之一，就是「成為中階」是雇主的恩賜，而不是勞工的權利，這讓想要留在台灣繼續工作的藍領移工，陷入了被動的處境。即便藍領移工在一時間承蒙了雇主的恩賜，成為中階技術人才而能續留台灣，然而這卻成為了他們的軟肋：他們被施加更多的壓力、碰到不合理要求也難以反抗——「中階」，究竟是還給藍領移工「無工作年限」的基本權利，還是賦予雇主進一步箝制移工的武器？</w:t>
      </w:r>
    </w:p>
    <w:p w:rsidR="00000000" w:rsidDel="00000000" w:rsidP="00000000" w:rsidRDefault="00000000" w:rsidRPr="00000000" w14:paraId="0000001E">
      <w:pPr>
        <w:widowControl w:val="0"/>
        <w:spacing w:after="160" w:before="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若從統計數字來觀察，中階政策實行三年半以來，中階移工目前只佔了4.7%。誠然，承蒙雇主恩賜的4.7%移工，確實得以用小心翼翼地姿態留在台灣了，但於此同時，又有多少帶著熟練技術的藍領移工，因為雇主不願開恩（畢竟，新人可能更好管）、因為仲介刁難（畢竟，從海外引進利潤更高），而被迫離開台灣？</w:t>
      </w:r>
    </w:p>
    <w:p w:rsidR="00000000" w:rsidDel="00000000" w:rsidP="00000000" w:rsidRDefault="00000000" w:rsidRPr="00000000" w14:paraId="0000001F">
      <w:pPr>
        <w:widowControl w:val="0"/>
        <w:spacing w:after="160" w:before="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33年來，台灣對藍領移工設定「工作年限」，就是一個制度性、系統性的「人才流失政策」。如今台灣政府終於發現了過往的政策錯誤，卻推出了跛腳的「留才久用方案（即中階政策）」，就像水池破了一個大洞，卻妄想貼上一塊小紗布就能留住水——是「留才」還是繼續「流才」？</w:t>
      </w:r>
    </w:p>
    <w:p w:rsidR="00000000" w:rsidDel="00000000" w:rsidP="00000000" w:rsidRDefault="00000000" w:rsidRPr="00000000" w14:paraId="00000020">
      <w:pPr>
        <w:widowControl w:val="0"/>
        <w:spacing w:after="160" w:before="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今天的遊行，就是全台灣移工一起站出來告訴勞動部：莫再變鬼變怪，搬弄緣木求魚的政策！廢除藍領移工的工作年限，不只是留才的不二法門，也是扳正過往的歧視性政策，將基本的勞動權利還給藍領移工！</w:t>
      </w:r>
    </w:p>
    <w:p w:rsidR="00000000" w:rsidDel="00000000" w:rsidP="00000000" w:rsidRDefault="00000000" w:rsidRPr="00000000" w14:paraId="00000021">
      <w:pPr>
        <w:widowControl w:val="0"/>
        <w:spacing w:after="160" w:before="60" w:line="264" w:lineRule="auto"/>
        <w:ind w:firstLine="482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廢除藍領移工工作年限！</w:t>
      </w:r>
    </w:p>
    <w:p w:rsidR="00000000" w:rsidDel="00000000" w:rsidP="00000000" w:rsidRDefault="00000000" w:rsidRPr="00000000" w14:paraId="00000022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台灣移工聯盟（MENT）成員：</w:t>
      </w:r>
    </w:p>
    <w:p w:rsidR="00000000" w:rsidDel="00000000" w:rsidP="00000000" w:rsidRDefault="00000000" w:rsidRPr="00000000" w14:paraId="00000024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台灣基督長老教會勞工關懷中心（LCC）</w:t>
      </w:r>
    </w:p>
    <w:p w:rsidR="00000000" w:rsidDel="00000000" w:rsidP="00000000" w:rsidRDefault="00000000" w:rsidRPr="00000000" w14:paraId="00000025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海星國際移工服務中心（STELLA MARIS）</w:t>
      </w:r>
    </w:p>
    <w:p w:rsidR="00000000" w:rsidDel="00000000" w:rsidP="00000000" w:rsidRDefault="00000000" w:rsidRPr="00000000" w14:paraId="00000026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天主教會新竹教區移民移工服務中心（HMISC）</w:t>
      </w:r>
    </w:p>
    <w:p w:rsidR="00000000" w:rsidDel="00000000" w:rsidP="00000000" w:rsidRDefault="00000000" w:rsidRPr="00000000" w14:paraId="00000027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天主教會新竹教區希望職工中心（HWC）</w:t>
      </w:r>
    </w:p>
    <w:p w:rsidR="00000000" w:rsidDel="00000000" w:rsidP="00000000" w:rsidRDefault="00000000" w:rsidRPr="00000000" w14:paraId="00000028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桃園市家庭看護工職業工會 (DCU)</w:t>
      </w:r>
    </w:p>
    <w:p w:rsidR="00000000" w:rsidDel="00000000" w:rsidP="00000000" w:rsidRDefault="00000000" w:rsidRPr="00000000" w14:paraId="00000029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台灣照顧勞動產業工會（SBIPT）</w:t>
      </w:r>
    </w:p>
    <w:p w:rsidR="00000000" w:rsidDel="00000000" w:rsidP="00000000" w:rsidRDefault="00000000" w:rsidRPr="00000000" w14:paraId="0000002A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天主教明愛會（Caritas Taiwan）</w:t>
      </w:r>
    </w:p>
    <w:p w:rsidR="00000000" w:rsidDel="00000000" w:rsidP="00000000" w:rsidRDefault="00000000" w:rsidRPr="00000000" w14:paraId="0000002B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台灣國際勞工協會 (TIWA)</w:t>
      </w:r>
    </w:p>
    <w:p w:rsidR="00000000" w:rsidDel="00000000" w:rsidP="00000000" w:rsidRDefault="00000000" w:rsidRPr="00000000" w14:paraId="0000002C">
      <w:pPr>
        <w:widowControl w:val="0"/>
        <w:spacing w:line="278.00000000000006" w:lineRule="auto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8.00000000000006" w:lineRule="auto"/>
        <w:ind w:left="-141.73228346456688" w:firstLine="0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8.00000000000006" w:lineRule="auto"/>
        <w:ind w:left="-141.73228346456688" w:firstLine="0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Fonts w:ascii="Oswald Light" w:cs="Oswald Light" w:eastAsia="Oswald Light" w:hAnsi="Oswald Light"/>
          <w:sz w:val="24"/>
          <w:szCs w:val="24"/>
          <w:rtl w:val="0"/>
        </w:rPr>
        <w:t xml:space="preserve">附件：藍領移工在台工作年限演變</w:t>
      </w:r>
    </w:p>
    <w:tbl>
      <w:tblPr>
        <w:tblStyle w:val="Table2"/>
        <w:tblW w:w="94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2970"/>
        <w:gridCol w:w="5235"/>
        <w:tblGridChange w:id="0">
          <w:tblGrid>
            <w:gridCol w:w="1260"/>
            <w:gridCol w:w="2970"/>
            <w:gridCol w:w="5235"/>
          </w:tblGrid>
        </w:tblGridChange>
      </w:tblGrid>
      <w:tr>
        <w:trPr>
          <w:cantSplit w:val="0"/>
          <w:trHeight w:val="310.6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日期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年限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Oswald Light" w:cs="Oswald Light" w:eastAsia="Oswald Light" w:hAnsi="Oswald Light"/>
                <w:sz w:val="24"/>
                <w:szCs w:val="2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說明/備註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1992/05/08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1+1                </w:t>
            </w:r>
            <w:r w:rsidDel="00000000" w:rsidR="00000000" w:rsidRPr="00000000">
              <w:rPr>
                <w:rFonts w:ascii="Oswald Light" w:cs="Oswald Light" w:eastAsia="Oswald Light" w:hAnsi="Oswald Light"/>
                <w:color w:val="ff0000"/>
                <w:rtl w:val="0"/>
              </w:rPr>
              <w:t xml:space="preserve">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1997/05/21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2+1(0.5)                </w:t>
            </w:r>
            <w:r w:rsidDel="00000000" w:rsidR="00000000" w:rsidRPr="00000000">
              <w:rPr>
                <w:rFonts w:ascii="Oswald Light" w:cs="Oswald Light" w:eastAsia="Oswald Light" w:hAnsi="Oswald Light"/>
                <w:color w:val="ff0000"/>
                <w:rtl w:val="0"/>
              </w:rPr>
              <w:t xml:space="preserve">   3(3.5)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特殊重大工程可以增加0.5年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白領移工工作年限改為無限期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2002/01/21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(2+1) +(2+1)             </w:t>
            </w:r>
            <w:r w:rsidDel="00000000" w:rsidR="00000000" w:rsidRPr="00000000">
              <w:rPr>
                <w:rFonts w:ascii="Oswald Light" w:cs="Oswald Light" w:eastAsia="Oswald Light" w:hAnsi="Oswald Light"/>
                <w:color w:val="ff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聘僱許可之間，需出國40天才能再入境</w:t>
              <w:br w:type="textWrapping"/>
              <w:t xml:space="preserve">仲介費再收一次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2007/07/13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(2+1) +(2+1)+(2=1)  </w:t>
            </w:r>
            <w:r w:rsidDel="00000000" w:rsidR="00000000" w:rsidRPr="00000000">
              <w:rPr>
                <w:rFonts w:ascii="Oswald Light" w:cs="Oswald Light" w:eastAsia="Oswald Light" w:hAnsi="Oswald Light"/>
                <w:color w:val="ff0000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聘僱許可之間，需出國1天才能再入境</w:t>
              <w:br w:type="textWrapping"/>
              <w:t xml:space="preserve">仲介費再收一次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2012/02/01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3+3+3+3                </w:t>
            </w:r>
            <w:r w:rsidDel="00000000" w:rsidR="00000000" w:rsidRPr="00000000">
              <w:rPr>
                <w:rFonts w:ascii="Oswald Light" w:cs="Oswald Light" w:eastAsia="Oswald Light" w:hAnsi="Oswald Light"/>
                <w:color w:val="ff0000"/>
                <w:rtl w:val="0"/>
              </w:rPr>
              <w:t xml:space="preserve"> 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自2012/2/1起，契約直接三年，不需要再2+1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仲介費再收一次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2015/10/07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3+3+3+3</w:t>
            </w:r>
            <w:r w:rsidDel="00000000" w:rsidR="00000000" w:rsidRPr="00000000">
              <w:rPr>
                <w:rFonts w:ascii="Oswald Light" w:cs="Oswald Light" w:eastAsia="Oswald Light" w:hAnsi="Oswald Light"/>
                <w:color w:val="ff0000"/>
                <w:rtl w:val="0"/>
              </w:rPr>
              <w:t xml:space="preserve">+2</w:t>
            </w: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             </w:t>
            </w:r>
            <w:r w:rsidDel="00000000" w:rsidR="00000000" w:rsidRPr="00000000">
              <w:rPr>
                <w:rFonts w:ascii="Oswald Light" w:cs="Oswald Light" w:eastAsia="Oswald Light" w:hAnsi="Oswald Light"/>
                <w:color w:val="ff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家庭看護移工的雇主可以為在台已滿12年的受雇看護工再展延2年契約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仲介費再收一次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2016/12/06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取消出國一日的規定，買工費盛行</w:t>
            </w:r>
          </w:p>
        </w:tc>
      </w:tr>
      <w:tr>
        <w:trPr>
          <w:cantSplit w:val="0"/>
          <w:trHeight w:val="166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2022/04/30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移工留才久用方案實施，「中階移工」無工作年限。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中階身份工作五年後，且薪資達基本工資的2倍以上者，可以申請用久居留。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一、由雇主提出申請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二、原藍領移工名額可以遞補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三、資格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226.7716535433071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在台工作六年以上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line="240" w:lineRule="auto"/>
              <w:ind w:left="226.7716535433071"/>
              <w:jc w:val="both"/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累計在台工作年資11年6個月以上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Oswald Light" w:cs="Oswald Light" w:eastAsia="Oswald Light" w:hAnsi="Oswal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swald Light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4">
      <w:pPr>
        <w:widowControl w:val="0"/>
        <w:spacing w:after="160" w:line="278.0000000000000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詳見新聞稿與移工發言稿：</w:t>
      </w:r>
      <w:hyperlink r:id="rId1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https://reurl.cc/9bGoqY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。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Light-regular.ttf"/><Relationship Id="rId2" Type="http://schemas.openxmlformats.org/officeDocument/2006/relationships/font" Target="fonts/OswaldLight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reurl.cc/9bGo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